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A9" w:rsidRPr="007115CA" w:rsidRDefault="00731DA9" w:rsidP="00731DA9">
      <w:pPr>
        <w:rPr>
          <w:b/>
          <w:lang w:val="en-US"/>
        </w:rPr>
      </w:pPr>
      <w:r w:rsidRPr="00395579">
        <w:rPr>
          <w:b/>
          <w:lang w:val="kk-KZ"/>
        </w:rPr>
        <w:t>3.</w:t>
      </w:r>
      <w:r w:rsidRPr="00395579">
        <w:rPr>
          <w:rFonts w:ascii="Times New Roman" w:hAnsi="Times New Roman"/>
          <w:b/>
          <w:lang w:val="kk-KZ"/>
        </w:rPr>
        <w:t xml:space="preserve"> Дәріс. </w:t>
      </w:r>
      <w:r w:rsidR="007115CA">
        <w:rPr>
          <w:rFonts w:ascii="Times New Roman" w:hAnsi="Times New Roman"/>
          <w:b/>
          <w:lang w:val="en-US"/>
        </w:rPr>
        <w:t xml:space="preserve">                                   </w:t>
      </w:r>
      <w:bookmarkStart w:id="0" w:name="_GoBack"/>
      <w:bookmarkEnd w:id="0"/>
    </w:p>
    <w:p w:rsidR="00731DA9" w:rsidRPr="00395579" w:rsidRDefault="00731DA9" w:rsidP="00731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395579">
        <w:rPr>
          <w:rFonts w:ascii="Times New Roman" w:hAnsi="Times New Roman"/>
          <w:color w:val="202122"/>
          <w:sz w:val="24"/>
          <w:szCs w:val="24"/>
          <w:shd w:val="clear" w:color="auto" w:fill="FFFFFF"/>
          <w:lang w:val="kk-KZ"/>
        </w:rPr>
        <w:t>Еуразиялық экономикалық қоғамдастық 2000 жылғы 10 қазанда </w:t>
      </w:r>
      <w:hyperlink r:id="rId4" w:tooltip="Астана" w:history="1">
        <w:r w:rsidRPr="003955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Астана</w:t>
        </w:r>
      </w:hyperlink>
      <w:r w:rsidRPr="0039557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қаласында халықаралық экономикалық ұйым ретінде </w:t>
      </w:r>
      <w:hyperlink r:id="rId5" w:tooltip="Кеден Одағы (мұндай бет жоқ)" w:history="1">
        <w:r w:rsidRPr="003955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Кеден одағына</w:t>
        </w:r>
      </w:hyperlink>
      <w:r w:rsidRPr="0039557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қатысуш</w:t>
      </w:r>
      <w:r w:rsidRPr="00395579">
        <w:rPr>
          <w:rFonts w:ascii="Times New Roman" w:hAnsi="Times New Roman"/>
          <w:color w:val="202122"/>
          <w:sz w:val="24"/>
          <w:szCs w:val="24"/>
          <w:shd w:val="clear" w:color="auto" w:fill="FFFFFF"/>
          <w:lang w:val="kk-KZ"/>
        </w:rPr>
        <w:t>ы мемлекеттердің басшылары қол қойған Еуразиялық экономикалық қоғамдастық (бұдан әрі – ЕурАзЭҚ) құру туралы шартқа сәйкес құрылды. ЕурАзЭҚ-ты құру туралы шартта бұрын Кеден одағы және </w:t>
      </w:r>
      <w:hyperlink r:id="rId6" w:tooltip="Біртұтас экономикалық кеңістік" w:history="1">
        <w:r w:rsidRPr="003955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  <w:lang w:val="kk-KZ"/>
          </w:rPr>
          <w:t>Біртұтас экономикалық кеңістік</w:t>
        </w:r>
      </w:hyperlink>
      <w:r w:rsidRPr="0039557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  <w:lang w:val="kk-KZ"/>
        </w:rPr>
        <w:t xml:space="preserve">туралы 1999 жылғы </w:t>
      </w:r>
      <w:r w:rsidRPr="00395579">
        <w:rPr>
          <w:rFonts w:ascii="Times New Roman" w:hAnsi="Times New Roman"/>
          <w:color w:val="202122"/>
          <w:sz w:val="24"/>
          <w:szCs w:val="24"/>
          <w:shd w:val="clear" w:color="auto" w:fill="FFFFFF"/>
          <w:lang w:val="kk-KZ"/>
        </w:rPr>
        <w:t>26 ақпандағы шартта айқындалған мақсаттар мен міндеттерге қол жеткізу үшін тығыз және тиімді сауда-экономикалық ынтымақтастық тұжырымдамасы негізге алынған. Қол жеткізілген уағдаластықтарды іске асырудың ұйымдастыру-құқықтық құралдары және жасалған халықаралық шарттардың бір мезгілде және бірдей орындалуының тетіктері, қабылданған шешімдерді іске асыруды бақылау жүйесін енгізу көзделген. ЕурАзЭҚ-ны құру туралы шартта Кеден одағы шеңберінде бұрын қабылданған шарттар мен шешімдердің сабақтастығы қамтамасыз етілген, олардың ішіндегі айқындаушылары мыналар болып табылады: Кеден одағы туралы келісім; 1995 жылғы 20 қаңтардағы Қазақстан Республикасының Кеден одағына қосылуы туралы келісім; 1996 жылғы 29 наурыздағы Экономкалық және гуманитарлық саладағы интеграцияны тереңдету туралы шарт; 1997 жылғы 22 қарашадағы Кеден одағын қалыптастыру кезінде тарифтік емес реттеудің бірыңғай шаралары туралы келісім; «Қарапайым адамдарға қарай он қарапайым қадам» мәлімдемесі.</w:t>
      </w:r>
    </w:p>
    <w:p w:rsidR="00731DA9" w:rsidRPr="00395579" w:rsidRDefault="00731DA9" w:rsidP="00731DA9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r w:rsidRPr="00395579">
        <w:rPr>
          <w:color w:val="000000"/>
          <w:lang w:val="kk-KZ"/>
        </w:rPr>
        <w:t xml:space="preserve"> Талдамалы журналистика немесе «екінші белдеудегі» журналистика – ол сапалы әлеуметтік сөздің нағыз өзі,  көз алдымыздан өтіп жатқан үдеріс кадрларын ұтымды монтаждау. </w:t>
      </w:r>
      <w:r w:rsidRPr="00731DA9">
        <w:rPr>
          <w:color w:val="000000"/>
          <w:lang w:val="kk-KZ"/>
        </w:rPr>
        <w:t>Олай десек, аналитикалық жарияланым дайындайтын қаламгерге ақпаратшы-журналист қасиеті аздық етеді. Сондықтан кейбір шет ел ақпарат құралдарында репортёр мен комментатор қызметінің ара-жігі ажыратылған, еңбек бөлінісі айқындалған. Репортёрге (хабарламашы-журналистке) тек қана фактілерді іздеп тауып, редакцияға жеткізу жүктеледі. Ал оларға трактовка, интерпретация жасау комментаторларға, сол саланы бес саусағындай білетін арнаулы дайындығы бар сараптамашы-журналистке (экономика, саясат, заңнама, әдебиет, мәдениет, өнер және спорт салаларын жақсы білетін адамаға) тапсырылады. Я болмаса бұл іске ғалымдар, белгілі бір салада жұмыс жасап жүрген практик-мамандар тартылады.</w:t>
      </w:r>
    </w:p>
    <w:p w:rsidR="00726236" w:rsidRPr="00731DA9" w:rsidRDefault="00726236">
      <w:pPr>
        <w:rPr>
          <w:lang w:val="kk-KZ"/>
        </w:rPr>
      </w:pPr>
    </w:p>
    <w:sectPr w:rsidR="00726236" w:rsidRPr="0073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15"/>
    <w:rsid w:val="003B62D6"/>
    <w:rsid w:val="006F4115"/>
    <w:rsid w:val="007115CA"/>
    <w:rsid w:val="00726236"/>
    <w:rsid w:val="00731DA9"/>
    <w:rsid w:val="00E6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72B67-0169-419E-9BB5-866CFDFF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D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73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1%D1%96%D1%80%D1%82%D2%B1%D1%82%D0%B0%D1%81_%D1%8D%D0%BA%D0%BE%D0%BD%D0%BE%D0%BC%D0%B8%D0%BA%D0%B0%D0%BB%D1%8B%D2%9B_%D0%BA%D0%B5%D2%A3%D1%96%D1%81%D1%82%D1%96%D0%BA" TargetMode="External"/><Relationship Id="rId5" Type="http://schemas.openxmlformats.org/officeDocument/2006/relationships/hyperlink" Target="https://kk.wikipedia.org/w/index.php?title=%D0%9A%D0%B5%D0%B4%D0%B5%D0%BD_%D0%9E%D0%B4%D0%B0%D2%93%D1%8B&amp;action=edit&amp;redlink=1" TargetMode="External"/><Relationship Id="rId4" Type="http://schemas.openxmlformats.org/officeDocument/2006/relationships/hyperlink" Target="https://kk.wikipedia.org/wiki/%D0%90%D1%81%D1%82%D0%B0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4</cp:revision>
  <dcterms:created xsi:type="dcterms:W3CDTF">2024-09-25T04:05:00Z</dcterms:created>
  <dcterms:modified xsi:type="dcterms:W3CDTF">2024-09-25T06:09:00Z</dcterms:modified>
</cp:coreProperties>
</file>